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E1AF" w14:textId="6CA90D1F" w:rsidR="00122F4F" w:rsidRPr="0016179F" w:rsidRDefault="00863C5A" w:rsidP="0016179F">
      <w:pPr>
        <w:ind w:firstLine="0"/>
        <w:jc w:val="center"/>
        <w:rPr>
          <w:b/>
          <w:bCs/>
        </w:rPr>
      </w:pPr>
      <w:r w:rsidRPr="0016179F">
        <w:rPr>
          <w:b/>
          <w:bCs/>
        </w:rPr>
        <w:t>Formatowanie z pasją: filozofia działania PanFormatek.</w:t>
      </w:r>
      <w:commentRangeStart w:id="0"/>
      <w:commentRangeStart w:id="1"/>
      <w:r w:rsidRPr="0016179F">
        <w:rPr>
          <w:b/>
          <w:bCs/>
        </w:rPr>
        <w:t>pl</w:t>
      </w:r>
      <w:commentRangeEnd w:id="1"/>
      <w:r w:rsidR="0022594E">
        <w:rPr>
          <w:rStyle w:val="Odwoaniedokomentarza"/>
          <w:b/>
          <w:bCs/>
          <w:sz w:val="22"/>
          <w:szCs w:val="22"/>
        </w:rPr>
        <w:commentReference w:id="1"/>
      </w:r>
      <w:commentRangeEnd w:id="0"/>
      <w:r w:rsidR="0022594E">
        <w:rPr>
          <w:rStyle w:val="Odwoaniedokomentarza"/>
          <w:b/>
          <w:bCs/>
          <w:sz w:val="22"/>
          <w:szCs w:val="22"/>
        </w:rPr>
        <w:commentReference w:id="0"/>
      </w:r>
      <w:r w:rsidR="0022594E">
        <w:rPr>
          <w:b/>
          <w:bCs/>
        </w:rPr>
        <w:t xml:space="preserve"> </w:t>
      </w:r>
    </w:p>
    <w:p w14:paraId="4F267E0F" w14:textId="77777777" w:rsidR="008A0D38" w:rsidRDefault="008A0D38" w:rsidP="0016179F"/>
    <w:p w14:paraId="4530CD19" w14:textId="294A2917" w:rsidR="00360FCA" w:rsidRDefault="00360FCA">
      <w:pPr>
        <w:pStyle w:val="Spistreci1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98394534" w:history="1">
        <w:r w:rsidRPr="00F06854">
          <w:rPr>
            <w:rStyle w:val="Hipercze"/>
            <w:noProof/>
          </w:rPr>
          <w:t>Rozdział 1: Formatowanie tekstu – od teorii do praktyki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C39131E" w14:textId="19C4EB02" w:rsidR="00360FCA" w:rsidRDefault="00360FCA">
      <w:pPr>
        <w:pStyle w:val="Spistreci2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35" w:history="1">
        <w:r w:rsidRPr="00F06854">
          <w:rPr>
            <w:rStyle w:val="Hipercze"/>
            <w:noProof/>
          </w:rPr>
          <w:t>1.1. Znaczenie formatowania dokumentów w komunikacji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49F5A57" w14:textId="50DA6930" w:rsidR="00360FCA" w:rsidRDefault="00360FCA">
      <w:pPr>
        <w:pStyle w:val="Spistreci2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36" w:history="1">
        <w:r w:rsidRPr="00F06854">
          <w:rPr>
            <w:rStyle w:val="Hipercze"/>
            <w:noProof/>
          </w:rPr>
          <w:t>1.2. Standardy i dobre praktyki formatowania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0597992" w14:textId="7F55EAB1" w:rsidR="00360FCA" w:rsidRDefault="00360FCA">
      <w:pPr>
        <w:pStyle w:val="Spistreci2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37" w:history="1">
        <w:r w:rsidRPr="00F06854">
          <w:rPr>
            <w:rStyle w:val="Hipercze"/>
            <w:noProof/>
          </w:rPr>
          <w:t>1.3. Wpływ estetyki na odbiór dokumentów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399B831" w14:textId="53297EF5" w:rsidR="00360FCA" w:rsidRDefault="00360FCA">
      <w:pPr>
        <w:pStyle w:val="Spistreci1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38" w:history="1">
        <w:r w:rsidRPr="00F06854">
          <w:rPr>
            <w:rStyle w:val="Hipercze"/>
            <w:noProof/>
          </w:rPr>
          <w:t>Rozdział 2: Filozofia i działalność PanFormatek.pl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B3C2E0F" w14:textId="4AC8E45E" w:rsidR="00360FCA" w:rsidRDefault="00360FCA">
      <w:pPr>
        <w:pStyle w:val="Spistreci2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39" w:history="1">
        <w:r w:rsidRPr="00F06854">
          <w:rPr>
            <w:rStyle w:val="Hipercze"/>
            <w:noProof/>
          </w:rPr>
          <w:t>2.1. Historia i misja firmy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EBFAB65" w14:textId="1933BF30" w:rsidR="00360FCA" w:rsidRDefault="00360FCA">
      <w:pPr>
        <w:pStyle w:val="Spistreci2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40" w:history="1">
        <w:r w:rsidRPr="00F06854">
          <w:rPr>
            <w:rStyle w:val="Hipercze"/>
            <w:noProof/>
          </w:rPr>
          <w:t>2.2. Pasja jako motor napędowy biznesu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A1F3980" w14:textId="632DB5F4" w:rsidR="00360FCA" w:rsidRDefault="00360FCA">
      <w:pPr>
        <w:pStyle w:val="Spistreci2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41" w:history="1">
        <w:r w:rsidRPr="00F06854">
          <w:rPr>
            <w:rStyle w:val="Hipercze"/>
            <w:noProof/>
          </w:rPr>
          <w:t>2.3. Proces formatowania w PanFormatek.pl – praktyczne podejście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AEDCE6D" w14:textId="7F4F25EE" w:rsidR="00360FCA" w:rsidRDefault="00360FCA">
      <w:pPr>
        <w:pStyle w:val="Spistreci1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42" w:history="1">
        <w:r w:rsidRPr="00F06854">
          <w:rPr>
            <w:rStyle w:val="Hipercze"/>
            <w:noProof/>
          </w:rPr>
          <w:t>Rozdział 3: Tytuł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014E6CC" w14:textId="353A06D9" w:rsidR="00360FCA" w:rsidRDefault="00360FCA">
      <w:pPr>
        <w:pStyle w:val="Spistreci2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43" w:history="1">
        <w:r w:rsidRPr="00F06854">
          <w:rPr>
            <w:rStyle w:val="Hipercze"/>
            <w:noProof/>
          </w:rPr>
          <w:t>3.1. Cel, problemy i hipotezy badawcze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CE6C041" w14:textId="50A99EA2" w:rsidR="00360FCA" w:rsidRDefault="00360FCA">
      <w:pPr>
        <w:pStyle w:val="Spistreci2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44" w:history="1">
        <w:r w:rsidRPr="00F06854">
          <w:rPr>
            <w:rStyle w:val="Hipercze"/>
            <w:noProof/>
          </w:rPr>
          <w:t>3.2. Omówienie wyników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B6A5487" w14:textId="696DFA89" w:rsidR="00360FCA" w:rsidRDefault="00360FCA">
      <w:pPr>
        <w:pStyle w:val="Spistreci2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45" w:history="1">
        <w:r w:rsidRPr="00F06854">
          <w:rPr>
            <w:rStyle w:val="Hipercze"/>
            <w:noProof/>
          </w:rPr>
          <w:t>3.3. Wnioski i rekomendacje,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939C17E" w14:textId="69FA54D1" w:rsidR="00360FCA" w:rsidRDefault="00360FCA">
      <w:pPr>
        <w:pStyle w:val="Spistreci1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46" w:history="1">
        <w:r w:rsidRPr="00F06854">
          <w:rPr>
            <w:rStyle w:val="Hipercze"/>
            <w:noProof/>
          </w:rPr>
          <w:t>Zakończenie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7C0E1C0" w14:textId="3B7814BF" w:rsidR="00360FCA" w:rsidRDefault="00360FCA">
      <w:pPr>
        <w:pStyle w:val="Spistreci1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47" w:history="1">
        <w:r w:rsidRPr="00F06854">
          <w:rPr>
            <w:rStyle w:val="Hipercze"/>
            <w:noProof/>
          </w:rPr>
          <w:t>Bibliografia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DA180EE" w14:textId="61D27226" w:rsidR="00360FCA" w:rsidRDefault="00360FCA">
      <w:pPr>
        <w:pStyle w:val="Spistreci1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48" w:history="1">
        <w:r w:rsidRPr="00F06854">
          <w:rPr>
            <w:rStyle w:val="Hipercze"/>
            <w:noProof/>
          </w:rPr>
          <w:t>Spis rysunków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7DBFFCD" w14:textId="710B3182" w:rsidR="00360FCA" w:rsidRDefault="00360FCA">
      <w:pPr>
        <w:pStyle w:val="Spistreci1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49" w:history="1">
        <w:r w:rsidRPr="00F06854">
          <w:rPr>
            <w:rStyle w:val="Hipercze"/>
            <w:noProof/>
          </w:rPr>
          <w:t>Spis tabel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DF15767" w14:textId="5B8A1CA3" w:rsidR="00360FCA" w:rsidRDefault="00360FCA">
      <w:pPr>
        <w:pStyle w:val="Spistreci1"/>
        <w:tabs>
          <w:tab w:val="right" w:leader="dot" w:pos="9062"/>
        </w:tabs>
        <w:rPr>
          <w:rFonts w:asciiTheme="minorHAnsi" w:eastAsiaTheme="minorEastAsia" w:hAnsiTheme="minorHAnsi"/>
          <w:noProof/>
          <w:sz w:val="24"/>
          <w:szCs w:val="24"/>
          <w:lang w:eastAsia="pl-PL"/>
        </w:rPr>
      </w:pPr>
      <w:hyperlink w:anchor="_Toc198394550" w:history="1">
        <w:r w:rsidRPr="00F06854">
          <w:rPr>
            <w:rStyle w:val="Hipercze"/>
            <w:noProof/>
          </w:rPr>
          <w:t>Aneksy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_Toc198394550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5390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8A77732" w14:textId="77777777" w:rsidR="0022594E" w:rsidRDefault="00360FCA" w:rsidP="0016179F">
      <w:r>
        <w:fldChar w:fldCharType="end"/>
      </w:r>
    </w:p>
    <w:p w14:paraId="10EBFB9A" w14:textId="36852056" w:rsidR="0022594E" w:rsidRPr="0022594E" w:rsidRDefault="0022594E" w:rsidP="0016179F">
      <w:pPr>
        <w:rPr>
          <w:b/>
          <w:bCs/>
          <w:i/>
          <w:iCs/>
        </w:rPr>
      </w:pPr>
      <w:commentRangeStart w:id="2"/>
      <w:r w:rsidRPr="0022594E">
        <w:rPr>
          <w:b/>
          <w:bCs/>
          <w:i/>
          <w:iCs/>
        </w:rPr>
        <w:t>Podział strony</w:t>
      </w:r>
      <w:commentRangeEnd w:id="2"/>
      <w:r w:rsidRPr="0022594E">
        <w:rPr>
          <w:rStyle w:val="Odwoaniedokomentarza"/>
          <w:b/>
          <w:bCs/>
          <w:i/>
          <w:iCs/>
          <w:sz w:val="22"/>
          <w:szCs w:val="22"/>
        </w:rPr>
        <w:commentReference w:id="2"/>
      </w:r>
    </w:p>
    <w:p w14:paraId="24897880" w14:textId="7B94A788" w:rsidR="00360FCA" w:rsidRDefault="00360FCA" w:rsidP="0016179F">
      <w:r>
        <w:br w:type="page"/>
      </w:r>
    </w:p>
    <w:p w14:paraId="3A5ACD5B" w14:textId="77777777" w:rsidR="00360FCA" w:rsidRPr="00F306BA" w:rsidRDefault="00360FCA" w:rsidP="0016179F"/>
    <w:p w14:paraId="25190C8F" w14:textId="77777777" w:rsidR="001D04E0" w:rsidRPr="00F306BA" w:rsidRDefault="001D04E0" w:rsidP="00360FCA">
      <w:pPr>
        <w:pStyle w:val="Nagwek1"/>
      </w:pPr>
      <w:bookmarkStart w:id="3" w:name="_Toc197244541"/>
      <w:bookmarkStart w:id="4" w:name="_Toc198393938"/>
      <w:bookmarkStart w:id="5" w:name="_Toc198394534"/>
      <w:r w:rsidRPr="00F306BA">
        <w:t>Rozdział 1: Formatowanie tekstu – od teorii do praktyki</w:t>
      </w:r>
      <w:bookmarkEnd w:id="3"/>
      <w:bookmarkEnd w:id="4"/>
      <w:bookmarkEnd w:id="5"/>
    </w:p>
    <w:p w14:paraId="4D0389B6" w14:textId="77777777" w:rsidR="001D04E0" w:rsidRPr="00F306BA" w:rsidRDefault="001D04E0" w:rsidP="00360FCA">
      <w:pPr>
        <w:pStyle w:val="Nagwek2"/>
      </w:pPr>
      <w:bookmarkStart w:id="6" w:name="_Toc197244542"/>
      <w:bookmarkStart w:id="7" w:name="_Toc198394535"/>
      <w:r w:rsidRPr="00F306BA">
        <w:t>1.1. Znaczenie formatowania dokumentów w komunikacji</w:t>
      </w:r>
      <w:bookmarkEnd w:id="6"/>
      <w:bookmarkEnd w:id="7"/>
    </w:p>
    <w:p w14:paraId="1BC6FB10" w14:textId="77777777" w:rsidR="001D04E0" w:rsidRPr="00F306BA" w:rsidRDefault="001D04E0" w:rsidP="00360FCA">
      <w:pPr>
        <w:pStyle w:val="Nagwek2"/>
      </w:pPr>
      <w:bookmarkStart w:id="8" w:name="_Toc197244543"/>
      <w:bookmarkStart w:id="9" w:name="_Toc198394536"/>
      <w:r w:rsidRPr="00F306BA">
        <w:t>1.2. Standardy i dobre praktyki formatowania</w:t>
      </w:r>
      <w:bookmarkEnd w:id="8"/>
      <w:bookmarkEnd w:id="9"/>
    </w:p>
    <w:p w14:paraId="3B9A5686" w14:textId="77777777" w:rsidR="001D04E0" w:rsidRPr="00F306BA" w:rsidRDefault="001D04E0" w:rsidP="00360FCA">
      <w:pPr>
        <w:pStyle w:val="Nagwek2"/>
      </w:pPr>
      <w:bookmarkStart w:id="10" w:name="_Toc197244544"/>
      <w:bookmarkStart w:id="11" w:name="_Toc198394537"/>
      <w:r w:rsidRPr="00F306BA">
        <w:t>1.3. Wpływ estetyki na odbiór dokumentów</w:t>
      </w:r>
      <w:bookmarkEnd w:id="10"/>
      <w:bookmarkEnd w:id="11"/>
    </w:p>
    <w:p w14:paraId="26AE51C9" w14:textId="08364EA3" w:rsidR="00360FCA" w:rsidRDefault="00360FCA" w:rsidP="0016179F">
      <w:bookmarkStart w:id="12" w:name="_Toc197244545"/>
      <w:bookmarkStart w:id="13" w:name="_Toc198393939"/>
      <w:r>
        <w:br w:type="page"/>
      </w:r>
    </w:p>
    <w:p w14:paraId="26738A53" w14:textId="77777777" w:rsidR="008A0D38" w:rsidRDefault="008A0D38" w:rsidP="0016179F"/>
    <w:p w14:paraId="056C3C4D" w14:textId="5CA7A694" w:rsidR="00863C5A" w:rsidRPr="00F306BA" w:rsidRDefault="00863C5A" w:rsidP="00360FCA">
      <w:pPr>
        <w:pStyle w:val="Nagwek1"/>
      </w:pPr>
      <w:bookmarkStart w:id="14" w:name="_Toc198394538"/>
      <w:r w:rsidRPr="00F306BA">
        <w:t>Rozdział 2: Filozofia i działalność PanFormatek.pl</w:t>
      </w:r>
      <w:bookmarkEnd w:id="12"/>
      <w:bookmarkEnd w:id="13"/>
      <w:bookmarkEnd w:id="14"/>
    </w:p>
    <w:p w14:paraId="24521C8F" w14:textId="77777777" w:rsidR="00863C5A" w:rsidRDefault="00863C5A" w:rsidP="00360FCA">
      <w:pPr>
        <w:pStyle w:val="Nagwek2"/>
      </w:pPr>
      <w:bookmarkStart w:id="15" w:name="_Toc197244546"/>
      <w:bookmarkStart w:id="16" w:name="_Toc198393940"/>
      <w:bookmarkStart w:id="17" w:name="_Toc198394539"/>
      <w:r w:rsidRPr="00F306BA">
        <w:t>2.1. Historia i misja firmy</w:t>
      </w:r>
      <w:bookmarkEnd w:id="15"/>
      <w:bookmarkEnd w:id="16"/>
      <w:bookmarkEnd w:id="17"/>
    </w:p>
    <w:p w14:paraId="2D2316F5" w14:textId="77777777" w:rsidR="008A0D38" w:rsidRPr="00F306BA" w:rsidRDefault="008A0D38" w:rsidP="0016179F"/>
    <w:p w14:paraId="1C492953" w14:textId="77777777" w:rsidR="001D04E0" w:rsidRPr="00F306BA" w:rsidRDefault="001D04E0" w:rsidP="0016179F">
      <w:r w:rsidRPr="00F306BA">
        <w:t xml:space="preserve">Marka PanFormatek.pl została utworzona w 2013 roku w ramach działalności gospodarczej </w:t>
      </w:r>
      <w:r w:rsidRPr="00F306BA">
        <w:rPr>
          <w:i/>
          <w:iCs/>
        </w:rPr>
        <w:t>Usługi IT Adrian Durka</w:t>
      </w:r>
      <w:r w:rsidRPr="00F306BA">
        <w:t xml:space="preserve">. Od 2019 roku funkcjonowała jako jeden z produktów spółki </w:t>
      </w:r>
      <w:r w:rsidRPr="00F306BA">
        <w:rPr>
          <w:i/>
          <w:iCs/>
        </w:rPr>
        <w:t>HD Consulting</w:t>
      </w:r>
      <w:r w:rsidRPr="00F306BA">
        <w:t xml:space="preserve">, a w 2022 roku została przejęta przez </w:t>
      </w:r>
      <w:r w:rsidRPr="00F306BA">
        <w:rPr>
          <w:i/>
          <w:iCs/>
        </w:rPr>
        <w:t>APD Consulting</w:t>
      </w:r>
      <w:r w:rsidRPr="00F306BA">
        <w:t>. Główną rolę w tworzeniu i rozwoju marki od początku odgrywał Adrian Durka.</w:t>
      </w:r>
    </w:p>
    <w:p w14:paraId="3DC31824" w14:textId="77777777" w:rsidR="001D04E0" w:rsidRPr="00F306BA" w:rsidRDefault="001D04E0" w:rsidP="0016179F">
      <w:r w:rsidRPr="00F306BA">
        <w:t>Celem powstania marki PanFormatek.pl było umożliwienie wyrażenia pasji do formatowania tekstów, przypisów bibliograficznych i bibliografii. Niezmienne pragnienie niesienia pomocy studentom, doktorantom oraz firmom potrzebującym spójnych i estetycznych dokumentów doprowadziło do powstania tej właśnie marki.</w:t>
      </w:r>
    </w:p>
    <w:p w14:paraId="0081DF65" w14:textId="77777777" w:rsidR="001D04E0" w:rsidRPr="00F306BA" w:rsidRDefault="001D04E0" w:rsidP="0016179F">
      <w:r w:rsidRPr="00F306BA">
        <w:t>Zmiękczenie w nazwie marki („PanFormatek”, a nie np. „PanFormat”) miało na celu podkreślenie ludzkiego wymiaru działalności – pasji do pomagania, która jest siłą napędową PanFormatek.pl.</w:t>
      </w:r>
    </w:p>
    <w:p w14:paraId="1163CFA8" w14:textId="77777777" w:rsidR="001D04E0" w:rsidRPr="00F306BA" w:rsidRDefault="001D04E0" w:rsidP="0016179F">
      <w:r w:rsidRPr="00F306BA">
        <w:t>Pomysł narodził się z potrzeby wsparcia kolegów i koleżanek studiujących na tym samym roku, co założyciel marki. Wiedza zdobyta przy pisaniu czterech własnych prac dyplomowych pozwoliła nie tylko sformatować ich teksty, ale również umożliwiła im z dumą bronić swoje „dzieła sztuki”. Osoby korzystające z tej pomocy były wdzięczne i szczęśliwe – mogły bez przeszkód wydrukować, a nawet wyeksponować swoje pięknie sformatowane prace w domu. To właśnie wtedy okazało się, że można połączyć pomaganie z działalnością zarobkową – tak powstała firma Usługi IT Adrian Durka, pod którą funkcjonowała marka PanFormatek.</w:t>
      </w:r>
    </w:p>
    <w:p w14:paraId="3D2208B8" w14:textId="77777777" w:rsidR="001D04E0" w:rsidRPr="00F306BA" w:rsidRDefault="001D04E0" w:rsidP="0016179F">
      <w:r w:rsidRPr="00F306BA">
        <w:t>Firma jednak nie powstałaby, gdyby nie znajomość programowania i umiejętność automatyzacji pracy w Wordzie i Excelu – to one pozwoliły na obsługę wielu klientów. Pasja założyciela była tak silna, że mimo ogromnego zaangażowania, ceny usług były utrzymywane na bardzo niskim poziomie.</w:t>
      </w:r>
    </w:p>
    <w:p w14:paraId="5DB55205" w14:textId="77777777" w:rsidR="001D04E0" w:rsidRPr="00F306BA" w:rsidRDefault="001D04E0" w:rsidP="0016179F">
      <w:r w:rsidRPr="00F306BA">
        <w:t xml:space="preserve">W latach 2015–2019 marka została zawieszona, ale już w 2019 roku została reaktywowana w ramach spółki </w:t>
      </w:r>
      <w:r w:rsidRPr="00F306BA">
        <w:rPr>
          <w:i/>
          <w:iCs/>
        </w:rPr>
        <w:t>HD Consulting sp. z o.o.</w:t>
      </w:r>
      <w:r w:rsidRPr="00F306BA">
        <w:t>. Rozpoczęto rebranding (który wciąż trwa), wdrożono profesjonalne metody zarządzania marką, ruszyły działania promocyjne, zatrudniono pracowników odpowiedzialnych za marketing, a strona internetowa przeszła kilkanaście modernizacji. Efekty przyszły szybko – liczba realizowanych zamówień rosła rokrocznie o 100% aż do 2023 roku.</w:t>
      </w:r>
    </w:p>
    <w:p w14:paraId="101883CE" w14:textId="77777777" w:rsidR="001D04E0" w:rsidRPr="00F306BA" w:rsidRDefault="001D04E0" w:rsidP="0016179F">
      <w:r w:rsidRPr="00F306BA">
        <w:t>W 2024 roku odnotowano wzrost o 50%, co świadczy o tym, że firma zakończyła fazę dynamicznego rozwoju i przeszła do etapu optymalizacji kosztów. Przełożyło się to bezpośrednio na pierwsze obniżki cen – w maju 2024 roku jako jedna z nielicznych firm w Polsce, Europie, na Świecie, a może i we Wszechświecie (i oczywiście w multiuniwersum) obniżyliśmy ceny usług o 15%!</w:t>
      </w:r>
    </w:p>
    <w:p w14:paraId="17851E3A" w14:textId="77777777" w:rsidR="001D04E0" w:rsidRPr="00F306BA" w:rsidRDefault="001D04E0" w:rsidP="0016179F">
      <w:r w:rsidRPr="00F306BA">
        <w:lastRenderedPageBreak/>
        <w:t>Nowoczesne technologie sprzyjają dalszym redukcjom kosztów, co w praktyce oznacza jeszcze bardziej atrakcyjne ceny i – co najważniejsze – rosnące grono zadowolonych klientów.</w:t>
      </w:r>
    </w:p>
    <w:p w14:paraId="6DCE8539" w14:textId="77777777" w:rsidR="001D04E0" w:rsidRPr="00F306BA" w:rsidRDefault="001D04E0" w:rsidP="0016179F"/>
    <w:p w14:paraId="7D1E5178" w14:textId="221DD704" w:rsidR="00863C5A" w:rsidRPr="00F306BA" w:rsidRDefault="00863C5A" w:rsidP="00360FCA">
      <w:pPr>
        <w:pStyle w:val="Nagwek2"/>
      </w:pPr>
      <w:bookmarkStart w:id="18" w:name="_Toc197244547"/>
      <w:bookmarkStart w:id="19" w:name="_Toc198393941"/>
      <w:bookmarkStart w:id="20" w:name="_Toc198394540"/>
      <w:r w:rsidRPr="00F306BA">
        <w:t>2.2. Pasja jako motor napędowy biznesu</w:t>
      </w:r>
      <w:bookmarkEnd w:id="18"/>
      <w:bookmarkEnd w:id="19"/>
      <w:bookmarkEnd w:id="20"/>
    </w:p>
    <w:p w14:paraId="0A6C958D" w14:textId="77777777" w:rsidR="001D04E0" w:rsidRPr="00F306BA" w:rsidRDefault="001D04E0" w:rsidP="0016179F">
      <w:r w:rsidRPr="00F306BA">
        <w:t>W pierwszej części niniejszego rozdziału zwrócono uwagę na to, że motorem napędowym do założenia firmy, a następnie jej systematycznego rozwoju, była chęć pomagania. To właśnie ona sprawiła, że założyciel – z wykształcenia finansista, a z zamiłowania programista – już w 2012 roku podjął decyzję o profesjonalizacji działań w tym zakresie.</w:t>
      </w:r>
    </w:p>
    <w:p w14:paraId="02B1F028" w14:textId="36D6490B" w:rsidR="001D04E0" w:rsidRPr="00F306BA" w:rsidRDefault="001D04E0" w:rsidP="0016179F">
      <w:r w:rsidRPr="00F306BA">
        <w:t>W pierwszej kolejności należało poznać różne style formatowania, takie jak APA, Harvard Style, NML i wiele innych. Początkowo formatowano jedynie prace dyplomowe zgodnie z wytycznymi uczelni, jednak z czasem zaczęły pojawiać się zlecenia, które wymagały zastosowania konkretnych stylów. I tak, krok po kroku, wiedza Pana Formatka rosła… aż osiągnęła poziom niemal absolutny – oczywiście w zakresie formatowania.</w:t>
      </w:r>
    </w:p>
    <w:p w14:paraId="7F56EF44" w14:textId="77777777" w:rsidR="001D04E0" w:rsidRPr="00F306BA" w:rsidRDefault="001D04E0" w:rsidP="0016179F">
      <w:r w:rsidRPr="00F306BA">
        <w:t>Doświadczenie zdobyte przez 13 lat pozwoliło na wyspecjalizowanie się w tej konkretnej, ale jakże potrzebnej dziedzinie. Motywacja do nauki wynikała nie tylko z potencjalnych korzyści finansowych, ale przede wszystkim z chęci zdobywania nowej, praktycznej wiedzy, wykorzystania umiejętności programowania oraz nieustającej potrzeby pomagania studentom i doktorantom.</w:t>
      </w:r>
    </w:p>
    <w:p w14:paraId="45260183" w14:textId="77777777" w:rsidR="001D04E0" w:rsidRPr="00F306BA" w:rsidRDefault="001D04E0" w:rsidP="0016179F">
      <w:r w:rsidRPr="00F306BA">
        <w:t>Z czasem działalność została sprofesjonalizowana. Mimo że zyskała charakter komercyjny, pasja pozostała – i co więcej – ponownie stała się kluczowym czynnikiem motywującym do zmiany modelu działania firmy. Celem było umożliwienie szerszemu gronu odbiorców skorzystania z usług PanFormatek.pl.</w:t>
      </w:r>
    </w:p>
    <w:p w14:paraId="5E14C818" w14:textId="77777777" w:rsidR="001D04E0" w:rsidRPr="00F306BA" w:rsidRDefault="001D04E0" w:rsidP="0016179F">
      <w:r w:rsidRPr="00F306BA">
        <w:t>Na podstawie historii marki PanFormatek.pl można wyróżnić następujące obszary, w których pasja odegrała kluczową rolę:</w:t>
      </w:r>
    </w:p>
    <w:p w14:paraId="5E4D21D3" w14:textId="77777777" w:rsidR="001D04E0" w:rsidRPr="00F306BA" w:rsidRDefault="001D04E0" w:rsidP="0016179F">
      <w:r w:rsidRPr="00F306BA">
        <w:t>Nauka efektywnej obsługi Worda w celu szybszego i precyzyjniejszego formatowania prac dyplomowych.</w:t>
      </w:r>
    </w:p>
    <w:p w14:paraId="50178513" w14:textId="77777777" w:rsidR="001D04E0" w:rsidRPr="00F306BA" w:rsidRDefault="001D04E0" w:rsidP="0016179F">
      <w:r w:rsidRPr="00F306BA">
        <w:t>Wykorzystanie technologii informatycznych do automatyzacji procesu formatowania.</w:t>
      </w:r>
    </w:p>
    <w:p w14:paraId="3159198C" w14:textId="77777777" w:rsidR="001D04E0" w:rsidRPr="00F306BA" w:rsidRDefault="001D04E0" w:rsidP="0016179F">
      <w:r w:rsidRPr="00F306BA">
        <w:t>Założenie firmy w 2013 roku.</w:t>
      </w:r>
    </w:p>
    <w:p w14:paraId="4235DC10" w14:textId="77777777" w:rsidR="001D04E0" w:rsidRPr="00F306BA" w:rsidRDefault="001D04E0" w:rsidP="0016179F">
      <w:r w:rsidRPr="00F306BA">
        <w:t>Praca w intensywnym sezonie – w dwa miesiące realizowanych jest aż 60% rocznych zamówień.</w:t>
      </w:r>
    </w:p>
    <w:p w14:paraId="2748213D" w14:textId="77777777" w:rsidR="001D04E0" w:rsidRPr="00F306BA" w:rsidRDefault="001D04E0" w:rsidP="0016179F">
      <w:r w:rsidRPr="00F306BA">
        <w:t>Praca po godzinach: 16:00, 18:00, 20:00, a nawet 23:00.</w:t>
      </w:r>
    </w:p>
    <w:p w14:paraId="152FE952" w14:textId="77777777" w:rsidR="001D04E0" w:rsidRPr="00F306BA" w:rsidRDefault="001D04E0" w:rsidP="0016179F">
      <w:r w:rsidRPr="00F306BA">
        <w:t>Czytanie (czasem nudnych) wytycznych APA, Harvard i innych – które z pasją stają się całkiem interesujące.</w:t>
      </w:r>
    </w:p>
    <w:p w14:paraId="6A169F31" w14:textId="77777777" w:rsidR="001D04E0" w:rsidRPr="00F306BA" w:rsidRDefault="001D04E0" w:rsidP="0016179F">
      <w:r w:rsidRPr="00F306BA">
        <w:t xml:space="preserve">Walka z nieuczciwą konkurencją (która potrafi nawet kopiować nazwy naszych produktów – </w:t>
      </w:r>
      <w:r w:rsidRPr="00F306BA">
        <w:rPr>
          <w:i/>
          <w:iCs/>
        </w:rPr>
        <w:t>true story</w:t>
      </w:r>
      <w:r w:rsidRPr="00F306BA">
        <w:t>).</w:t>
      </w:r>
    </w:p>
    <w:p w14:paraId="00E601AE" w14:textId="77777777" w:rsidR="001D04E0" w:rsidRPr="00F306BA" w:rsidRDefault="001D04E0" w:rsidP="0016179F">
      <w:r w:rsidRPr="00F306BA">
        <w:t>Płacenie wysokich podatków (ciekawe, ilu konkurentów prowadzi legalnie zarejestrowaną działalność...).</w:t>
      </w:r>
    </w:p>
    <w:p w14:paraId="12DB32C0" w14:textId="77777777" w:rsidR="001D04E0" w:rsidRPr="00F306BA" w:rsidRDefault="001D04E0" w:rsidP="0016179F">
      <w:r w:rsidRPr="00F306BA">
        <w:lastRenderedPageBreak/>
        <w:t>Obsługa klientów, którzy są dosłownie na ostatniej prostej przed terminem oddania pracy.</w:t>
      </w:r>
    </w:p>
    <w:p w14:paraId="7E36AE9D" w14:textId="77777777" w:rsidR="001D04E0" w:rsidRPr="00F306BA" w:rsidRDefault="001D04E0" w:rsidP="0016179F">
      <w:r w:rsidRPr="00F306BA">
        <w:t>Udzielanie pomocy telefonicznej – o ile pracownicy nie są akurat na „OIOM-ie” prac dyplomowych wymagających intensywnej terapii.</w:t>
      </w:r>
    </w:p>
    <w:p w14:paraId="12D5B197" w14:textId="77777777" w:rsidR="001D04E0" w:rsidRPr="00F306BA" w:rsidRDefault="001D04E0" w:rsidP="0016179F">
      <w:r w:rsidRPr="00F306BA">
        <w:t>Spełnianie oczekiwań wymagających klientów, promotorów i recenzentów.</w:t>
      </w:r>
    </w:p>
    <w:p w14:paraId="2B0AA2FB" w14:textId="77777777" w:rsidR="001D04E0" w:rsidRPr="00F306BA" w:rsidRDefault="001D04E0" w:rsidP="0016179F">
      <w:r w:rsidRPr="00F306BA">
        <w:t>Radzenie sobie z nietypowymi wymaganiami, np. „spis treści w formie tabelki, ale nieautomatyczny”.</w:t>
      </w:r>
    </w:p>
    <w:p w14:paraId="521B48B4" w14:textId="77777777" w:rsidR="001D04E0" w:rsidRDefault="001D04E0" w:rsidP="0016179F">
      <w:r w:rsidRPr="00F306BA">
        <w:t>Tłumaczenie promotorowi, że przy druku dwustronnym numeracja powinna być lustrzana, a nie jednostronna.</w:t>
      </w:r>
    </w:p>
    <w:p w14:paraId="193647B2" w14:textId="77777777" w:rsidR="008A0D38" w:rsidRPr="00F306BA" w:rsidRDefault="008A0D38" w:rsidP="0016179F"/>
    <w:p w14:paraId="0F28594A" w14:textId="6B753639" w:rsidR="00863C5A" w:rsidRDefault="00863C5A" w:rsidP="00360FCA">
      <w:pPr>
        <w:pStyle w:val="Nagwek2"/>
      </w:pPr>
      <w:bookmarkStart w:id="21" w:name="_Toc197244548"/>
      <w:bookmarkStart w:id="22" w:name="_Toc198393942"/>
      <w:bookmarkStart w:id="23" w:name="_Toc198394541"/>
      <w:r w:rsidRPr="00F306BA">
        <w:t>2.3. Proces formatowania w PanFormatek.pl – praktyczne podejście</w:t>
      </w:r>
      <w:bookmarkEnd w:id="21"/>
      <w:bookmarkEnd w:id="22"/>
      <w:bookmarkEnd w:id="23"/>
    </w:p>
    <w:p w14:paraId="29410363" w14:textId="77777777" w:rsidR="008A0D38" w:rsidRDefault="008A0D38" w:rsidP="0016179F"/>
    <w:p w14:paraId="0992BE71" w14:textId="243CCA34" w:rsidR="00360FCA" w:rsidRDefault="00360FCA" w:rsidP="0016179F">
      <w:r>
        <w:br w:type="page"/>
      </w:r>
    </w:p>
    <w:p w14:paraId="4B25EA2E" w14:textId="77777777" w:rsidR="008A0D38" w:rsidRPr="00F306BA" w:rsidRDefault="008A0D38" w:rsidP="0016179F"/>
    <w:p w14:paraId="0ABDCBF6" w14:textId="76456452" w:rsidR="001D04E0" w:rsidRPr="00F306BA" w:rsidRDefault="001D04E0" w:rsidP="00360FCA">
      <w:pPr>
        <w:pStyle w:val="Nagwek1"/>
      </w:pPr>
      <w:bookmarkStart w:id="24" w:name="_Toc197244549"/>
      <w:bookmarkStart w:id="25" w:name="_Toc198393943"/>
      <w:bookmarkStart w:id="26" w:name="_Toc198394542"/>
      <w:r w:rsidRPr="00F306BA">
        <w:t>Rozdział 3</w:t>
      </w:r>
      <w:bookmarkEnd w:id="24"/>
      <w:bookmarkEnd w:id="25"/>
      <w:r w:rsidR="00360FCA">
        <w:t>: Tytuł</w:t>
      </w:r>
      <w:bookmarkEnd w:id="26"/>
    </w:p>
    <w:p w14:paraId="2E464834" w14:textId="77777777" w:rsidR="001D04E0" w:rsidRPr="00F306BA" w:rsidRDefault="001D04E0" w:rsidP="00360FCA">
      <w:pPr>
        <w:pStyle w:val="Nagwek2"/>
      </w:pPr>
      <w:bookmarkStart w:id="27" w:name="_Toc197244550"/>
      <w:bookmarkStart w:id="28" w:name="_Toc198393944"/>
      <w:bookmarkStart w:id="29" w:name="_Toc198394543"/>
      <w:r w:rsidRPr="00F306BA">
        <w:t>3.1. Cel, problemy i hipotezy badawcze</w:t>
      </w:r>
      <w:bookmarkEnd w:id="27"/>
      <w:bookmarkEnd w:id="28"/>
      <w:bookmarkEnd w:id="29"/>
    </w:p>
    <w:p w14:paraId="594CB055" w14:textId="77777777" w:rsidR="001D04E0" w:rsidRPr="00F306BA" w:rsidRDefault="001D04E0" w:rsidP="00360FCA">
      <w:pPr>
        <w:pStyle w:val="Nagwek2"/>
      </w:pPr>
      <w:bookmarkStart w:id="30" w:name="_Toc197244551"/>
      <w:bookmarkStart w:id="31" w:name="_Toc198393945"/>
      <w:bookmarkStart w:id="32" w:name="_Toc198394544"/>
      <w:r w:rsidRPr="00F306BA">
        <w:t>3.2. Omówienie wyników</w:t>
      </w:r>
      <w:bookmarkEnd w:id="30"/>
      <w:bookmarkEnd w:id="31"/>
      <w:bookmarkEnd w:id="32"/>
    </w:p>
    <w:p w14:paraId="6E15849E" w14:textId="77777777" w:rsidR="001D04E0" w:rsidRPr="00F306BA" w:rsidRDefault="001D04E0" w:rsidP="00360FCA">
      <w:pPr>
        <w:pStyle w:val="Nagwek2"/>
      </w:pPr>
      <w:bookmarkStart w:id="33" w:name="_Toc197244552"/>
      <w:bookmarkStart w:id="34" w:name="_Toc198393946"/>
      <w:bookmarkStart w:id="35" w:name="_Toc198394545"/>
      <w:r w:rsidRPr="00F306BA">
        <w:t>3.3. Wnioski i rekomendacje,</w:t>
      </w:r>
      <w:bookmarkEnd w:id="33"/>
      <w:bookmarkEnd w:id="34"/>
      <w:bookmarkEnd w:id="35"/>
    </w:p>
    <w:p w14:paraId="70454AE0" w14:textId="2B8D0F8D" w:rsidR="00360FCA" w:rsidRDefault="00360FCA" w:rsidP="0016179F">
      <w:bookmarkStart w:id="36" w:name="_Toc197244553"/>
      <w:r>
        <w:br w:type="page"/>
      </w:r>
    </w:p>
    <w:p w14:paraId="5D9A643F" w14:textId="77777777" w:rsidR="008A0D38" w:rsidRDefault="008A0D38" w:rsidP="0016179F"/>
    <w:p w14:paraId="4A8D9623" w14:textId="76A74252" w:rsidR="001D04E0" w:rsidRPr="00F306BA" w:rsidRDefault="001D04E0" w:rsidP="00360FCA">
      <w:pPr>
        <w:pStyle w:val="Nagwek1"/>
      </w:pPr>
      <w:bookmarkStart w:id="37" w:name="_Toc198393947"/>
      <w:bookmarkStart w:id="38" w:name="_Toc198394546"/>
      <w:r w:rsidRPr="00F306BA">
        <w:t>Zakończenie</w:t>
      </w:r>
      <w:bookmarkEnd w:id="36"/>
      <w:bookmarkEnd w:id="37"/>
      <w:bookmarkEnd w:id="38"/>
    </w:p>
    <w:p w14:paraId="01889C5A" w14:textId="26C3D50A" w:rsidR="00205C30" w:rsidRPr="00F306BA" w:rsidRDefault="00205C30" w:rsidP="00360FCA">
      <w:pPr>
        <w:pStyle w:val="Nagwek1"/>
      </w:pPr>
      <w:bookmarkStart w:id="39" w:name="_Toc197244554"/>
      <w:bookmarkStart w:id="40" w:name="_Toc198393948"/>
      <w:bookmarkStart w:id="41" w:name="_Toc198394547"/>
      <w:r w:rsidRPr="00F306BA">
        <w:t>Bibliografia</w:t>
      </w:r>
      <w:bookmarkEnd w:id="39"/>
      <w:bookmarkEnd w:id="40"/>
      <w:bookmarkEnd w:id="41"/>
    </w:p>
    <w:p w14:paraId="34C5968E" w14:textId="77777777" w:rsidR="001D04E0" w:rsidRPr="00F306BA" w:rsidRDefault="001D04E0" w:rsidP="00360FCA">
      <w:pPr>
        <w:pStyle w:val="Nagwek1"/>
      </w:pPr>
      <w:bookmarkStart w:id="42" w:name="_Toc197244555"/>
      <w:bookmarkStart w:id="43" w:name="_Toc198393949"/>
      <w:bookmarkStart w:id="44" w:name="_Toc198394548"/>
      <w:r w:rsidRPr="00F306BA">
        <w:t>Spis rysunków</w:t>
      </w:r>
      <w:bookmarkEnd w:id="42"/>
      <w:bookmarkEnd w:id="43"/>
      <w:bookmarkEnd w:id="44"/>
    </w:p>
    <w:p w14:paraId="1B2D9743" w14:textId="77777777" w:rsidR="001D04E0" w:rsidRPr="00F306BA" w:rsidRDefault="001D04E0" w:rsidP="00360FCA">
      <w:pPr>
        <w:pStyle w:val="Nagwek1"/>
      </w:pPr>
      <w:bookmarkStart w:id="45" w:name="_Toc197244556"/>
      <w:bookmarkStart w:id="46" w:name="_Toc198393950"/>
      <w:bookmarkStart w:id="47" w:name="_Toc198394549"/>
      <w:r w:rsidRPr="00F306BA">
        <w:t>Spis tabel</w:t>
      </w:r>
      <w:bookmarkEnd w:id="45"/>
      <w:bookmarkEnd w:id="46"/>
      <w:bookmarkEnd w:id="47"/>
    </w:p>
    <w:p w14:paraId="3F10985E" w14:textId="77777777" w:rsidR="001D04E0" w:rsidRPr="00F306BA" w:rsidRDefault="001D04E0" w:rsidP="00360FCA">
      <w:pPr>
        <w:pStyle w:val="Nagwek1"/>
      </w:pPr>
      <w:bookmarkStart w:id="48" w:name="_Toc197244557"/>
      <w:bookmarkStart w:id="49" w:name="_Toc198393951"/>
      <w:bookmarkStart w:id="50" w:name="_Toc198394550"/>
      <w:r w:rsidRPr="00F306BA">
        <w:t>Aneksy</w:t>
      </w:r>
      <w:bookmarkEnd w:id="48"/>
      <w:bookmarkEnd w:id="49"/>
      <w:bookmarkEnd w:id="50"/>
    </w:p>
    <w:sectPr w:rsidR="001D04E0" w:rsidRPr="00F30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drian Durka" w:date="2026-10-22T09:05:00Z" w:initials="AD">
    <w:p w14:paraId="580CEC99" w14:textId="77777777" w:rsidR="0022594E" w:rsidRDefault="0022594E" w:rsidP="0022594E">
      <w:pPr>
        <w:pStyle w:val="Tekstkomentarza"/>
        <w:ind w:firstLine="0"/>
        <w:jc w:val="left"/>
      </w:pPr>
      <w:r>
        <w:rPr>
          <w:rStyle w:val="Odwoaniedokomentarza"/>
        </w:rPr>
        <w:annotationRef/>
      </w:r>
      <w:r>
        <w:t xml:space="preserve">W celu formatowania spisu treści, przechodzisz do zakładki odwołania, spis treści i niestandardowy spis treści. Następnie pojawi się okno i po prawej stronie są opcje modyfikuj. Następnie otrzymasz okno z wylistowanymi spisami treści 1,2,3 - odwołują się one do tytułów pracy w spisie treści. Czyli spis treści 1 to rozdziały, spis treści 2 to podrozdziały drugiego stopnia. </w:t>
      </w:r>
    </w:p>
  </w:comment>
  <w:comment w:id="0" w:author="Adrian Durka" w:date="2026-10-22T09:08:00Z" w:initials="AD">
    <w:p w14:paraId="7515162A" w14:textId="77777777" w:rsidR="0022594E" w:rsidRDefault="0022594E" w:rsidP="0022594E">
      <w:pPr>
        <w:pStyle w:val="Tekstkomentarza"/>
        <w:ind w:firstLine="0"/>
        <w:jc w:val="left"/>
      </w:pPr>
      <w:r>
        <w:rPr>
          <w:rStyle w:val="Odwoaniedokomentarza"/>
        </w:rPr>
        <w:annotationRef/>
      </w:r>
      <w:r>
        <w:t xml:space="preserve">W celu aktualizacji spisu treści, trzeba na niego kliknąć prawym przyciskiem myszki i wybrać aktualizuj pole. Następnie możesz wybrać jedną z dwóch opcji: aktualizuj numerację stron, jeżeli nie wprowadzałeś(aś) zmian strukturalnych w pracy (np. rozdziału, podrozdziału), a jeżeli takie zmiany nastąpiły, to wybierasz opcję „aktualizuj cały spis treści”. </w:t>
      </w:r>
    </w:p>
  </w:comment>
  <w:comment w:id="2" w:author="Adrian Durka" w:date="2026-10-22T09:11:00Z" w:initials="AD">
    <w:p w14:paraId="2C365FA1" w14:textId="77777777" w:rsidR="0022594E" w:rsidRDefault="0022594E" w:rsidP="0022594E">
      <w:pPr>
        <w:pStyle w:val="Tekstkomentarza"/>
        <w:ind w:firstLine="0"/>
        <w:jc w:val="left"/>
      </w:pPr>
      <w:r>
        <w:rPr>
          <w:rStyle w:val="Odwoaniedokomentarza"/>
        </w:rPr>
        <w:annotationRef/>
      </w:r>
      <w:r>
        <w:t xml:space="preserve">W celu odseparowania spisu treści od reszty pracy wystarczy wstawić podział strony lub podział sekcji, które znajdują się w układ -&gt; znaki podziału.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80CEC99" w15:done="0"/>
  <w15:commentEx w15:paraId="7515162A" w15:done="0"/>
  <w15:commentEx w15:paraId="2C365FA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73A1CF" w16cex:dateUtc="2026-10-22T07:05:00Z"/>
  <w16cex:commentExtensible w16cex:durableId="2641E22D" w16cex:dateUtc="2026-10-22T07:08:00Z"/>
  <w16cex:commentExtensible w16cex:durableId="1E66C3F0" w16cex:dateUtc="2026-10-22T07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0CEC99" w16cid:durableId="2673A1CF"/>
  <w16cid:commentId w16cid:paraId="7515162A" w16cid:durableId="2641E22D"/>
  <w16cid:commentId w16cid:paraId="2C365FA1" w16cid:durableId="1E66C3F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4002"/>
    <w:multiLevelType w:val="multilevel"/>
    <w:tmpl w:val="B194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AD76C3"/>
    <w:multiLevelType w:val="multilevel"/>
    <w:tmpl w:val="AE36F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A86478"/>
    <w:multiLevelType w:val="hybridMultilevel"/>
    <w:tmpl w:val="40CAD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C05F0"/>
    <w:multiLevelType w:val="hybridMultilevel"/>
    <w:tmpl w:val="EB524D0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57396877">
    <w:abstractNumId w:val="0"/>
  </w:num>
  <w:num w:numId="2" w16cid:durableId="1845128339">
    <w:abstractNumId w:val="2"/>
  </w:num>
  <w:num w:numId="3" w16cid:durableId="663438988">
    <w:abstractNumId w:val="1"/>
  </w:num>
  <w:num w:numId="4" w16cid:durableId="140594893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drian Durka">
    <w15:presenceInfo w15:providerId="AD" w15:userId="S::admin@APDConsultingspzoo.onmicrosoft.com::a211e08a-5e99-4929-b4bf-236ef6c492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4F"/>
    <w:rsid w:val="00066E32"/>
    <w:rsid w:val="000D3272"/>
    <w:rsid w:val="001224E5"/>
    <w:rsid w:val="00122F4F"/>
    <w:rsid w:val="00146948"/>
    <w:rsid w:val="00153905"/>
    <w:rsid w:val="0015756B"/>
    <w:rsid w:val="0016179F"/>
    <w:rsid w:val="001842E4"/>
    <w:rsid w:val="00195E4A"/>
    <w:rsid w:val="001D04E0"/>
    <w:rsid w:val="001D6F92"/>
    <w:rsid w:val="001F5515"/>
    <w:rsid w:val="00205C30"/>
    <w:rsid w:val="0022594E"/>
    <w:rsid w:val="00257B28"/>
    <w:rsid w:val="00262E72"/>
    <w:rsid w:val="00285750"/>
    <w:rsid w:val="002B7FCD"/>
    <w:rsid w:val="002D3F54"/>
    <w:rsid w:val="002E1769"/>
    <w:rsid w:val="002F050D"/>
    <w:rsid w:val="002F375C"/>
    <w:rsid w:val="002F5EC7"/>
    <w:rsid w:val="00360FCA"/>
    <w:rsid w:val="00362589"/>
    <w:rsid w:val="003823EE"/>
    <w:rsid w:val="003D0F6F"/>
    <w:rsid w:val="004040CA"/>
    <w:rsid w:val="004272D0"/>
    <w:rsid w:val="0048518B"/>
    <w:rsid w:val="00487AD7"/>
    <w:rsid w:val="004A432A"/>
    <w:rsid w:val="004B02A9"/>
    <w:rsid w:val="00511D8C"/>
    <w:rsid w:val="005347DB"/>
    <w:rsid w:val="0055753B"/>
    <w:rsid w:val="005853DC"/>
    <w:rsid w:val="005F000C"/>
    <w:rsid w:val="005F0E9D"/>
    <w:rsid w:val="00611497"/>
    <w:rsid w:val="00652D0E"/>
    <w:rsid w:val="0067202A"/>
    <w:rsid w:val="007174A9"/>
    <w:rsid w:val="007526F5"/>
    <w:rsid w:val="007644D8"/>
    <w:rsid w:val="007945A2"/>
    <w:rsid w:val="007A6F32"/>
    <w:rsid w:val="007D7D57"/>
    <w:rsid w:val="00863C5A"/>
    <w:rsid w:val="00874B2A"/>
    <w:rsid w:val="008879D0"/>
    <w:rsid w:val="008A0D38"/>
    <w:rsid w:val="008B57C8"/>
    <w:rsid w:val="008B5AAD"/>
    <w:rsid w:val="008C3CAE"/>
    <w:rsid w:val="008E12AE"/>
    <w:rsid w:val="00915003"/>
    <w:rsid w:val="00915AA9"/>
    <w:rsid w:val="00931564"/>
    <w:rsid w:val="00A233C6"/>
    <w:rsid w:val="00A53E57"/>
    <w:rsid w:val="00A7175E"/>
    <w:rsid w:val="00A94080"/>
    <w:rsid w:val="00AD5ACD"/>
    <w:rsid w:val="00B838D1"/>
    <w:rsid w:val="00BF2ABF"/>
    <w:rsid w:val="00C00915"/>
    <w:rsid w:val="00C82D8C"/>
    <w:rsid w:val="00CB12A5"/>
    <w:rsid w:val="00CF7DDB"/>
    <w:rsid w:val="00D2130D"/>
    <w:rsid w:val="00D97C7E"/>
    <w:rsid w:val="00DF16D6"/>
    <w:rsid w:val="00DF70D0"/>
    <w:rsid w:val="00EA24C7"/>
    <w:rsid w:val="00EF0575"/>
    <w:rsid w:val="00F062D7"/>
    <w:rsid w:val="00F21321"/>
    <w:rsid w:val="00F306BA"/>
    <w:rsid w:val="00F45C53"/>
    <w:rsid w:val="00F65BCB"/>
    <w:rsid w:val="00FB3B0D"/>
    <w:rsid w:val="00FF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90383"/>
  <w15:chartTrackingRefBased/>
  <w15:docId w15:val="{76CFFDBC-9A67-4B72-A792-1CF3B95E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D38"/>
    <w:pPr>
      <w:spacing w:after="0" w:line="360" w:lineRule="auto"/>
      <w:ind w:firstLine="709"/>
      <w:jc w:val="both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179F"/>
    <w:pPr>
      <w:keepNext/>
      <w:keepLines/>
      <w:spacing w:before="360" w:after="80"/>
      <w:outlineLvl w:val="0"/>
    </w:pPr>
    <w:rPr>
      <w:rFonts w:eastAsiaTheme="majorEastAsia" w:cstheme="majorBidi"/>
      <w:b/>
      <w:sz w:val="32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0FCA"/>
    <w:pPr>
      <w:keepNext/>
      <w:keepLines/>
      <w:spacing w:before="160" w:after="80"/>
      <w:ind w:firstLine="0"/>
      <w:outlineLvl w:val="1"/>
    </w:pPr>
    <w:rPr>
      <w:rFonts w:eastAsiaTheme="majorEastAsia" w:cstheme="majorBidi"/>
      <w:b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2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2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2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2F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2F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2F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2F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179F"/>
    <w:rPr>
      <w:rFonts w:ascii="Times New Roman" w:eastAsiaTheme="majorEastAsia" w:hAnsi="Times New Roman" w:cstheme="majorBidi"/>
      <w:b/>
      <w:sz w:val="32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60FC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2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2F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2F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2F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2F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2F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2F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2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2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2F4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2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2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2F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2F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2F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2F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2F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2F4F"/>
    <w:rPr>
      <w:b/>
      <w:bCs/>
      <w:smallCaps/>
      <w:color w:val="0F4761" w:themeColor="accent1" w:themeShade="BF"/>
      <w:spacing w:val="5"/>
    </w:rPr>
  </w:style>
  <w:style w:type="paragraph" w:styleId="Spistreci1">
    <w:name w:val="toc 1"/>
    <w:basedOn w:val="Normalny"/>
    <w:next w:val="Normalny"/>
    <w:autoRedefine/>
    <w:uiPriority w:val="39"/>
    <w:unhideWhenUsed/>
    <w:rsid w:val="005F0E9D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5F0E9D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5F0E9D"/>
    <w:rPr>
      <w:color w:val="467886" w:themeColor="hyperlink"/>
      <w:u w:val="single"/>
    </w:rPr>
  </w:style>
  <w:style w:type="paragraph" w:customStyle="1" w:styleId="Akapitzlistpunktow">
    <w:name w:val="Akapit z listą punktową"/>
    <w:basedOn w:val="Normalny"/>
    <w:link w:val="AkapitzlistpunktowZnak"/>
    <w:rsid w:val="008A0D38"/>
  </w:style>
  <w:style w:type="character" w:customStyle="1" w:styleId="AkapitzlistpunktowZnak">
    <w:name w:val="Akapit z listą punktową Znak"/>
    <w:basedOn w:val="Domylnaczcionkaakapitu"/>
    <w:link w:val="Akapitzlistpunktow"/>
    <w:rsid w:val="008A0D38"/>
    <w:rPr>
      <w:rFonts w:ascii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59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259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2594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59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594E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045DA-807A-464E-8627-4AC02713C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1097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Durka</dc:creator>
  <cp:keywords/>
  <dc:description/>
  <cp:lastModifiedBy>Adrian Durka</cp:lastModifiedBy>
  <cp:revision>14</cp:revision>
  <dcterms:created xsi:type="dcterms:W3CDTF">2025-05-04T06:30:00Z</dcterms:created>
  <dcterms:modified xsi:type="dcterms:W3CDTF">2026-10-22T07:12:00Z</dcterms:modified>
</cp:coreProperties>
</file>